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FA" w:rsidRPr="006265FA" w:rsidRDefault="006265FA" w:rsidP="006265FA">
      <w:pPr>
        <w:spacing w:after="0" w:line="276" w:lineRule="auto"/>
        <w:ind w:left="0" w:right="0" w:firstLine="0"/>
        <w:jc w:val="center"/>
        <w:rPr>
          <w:color w:val="auto"/>
          <w:szCs w:val="24"/>
        </w:rPr>
      </w:pPr>
      <w:proofErr w:type="gramStart"/>
      <w:r w:rsidRPr="006265FA">
        <w:rPr>
          <w:color w:val="auto"/>
          <w:szCs w:val="24"/>
        </w:rPr>
        <w:t>МУНИЦИПАЛЬНОЕ  БЮДЖЕТНОЕ</w:t>
      </w:r>
      <w:proofErr w:type="gramEnd"/>
      <w:r w:rsidRPr="006265FA">
        <w:rPr>
          <w:color w:val="auto"/>
          <w:szCs w:val="24"/>
        </w:rPr>
        <w:t xml:space="preserve">  ОБЩЕОБРАЗОВАТЕЛЬНОЕ УЧРЕЖДЕНИЕ</w:t>
      </w:r>
    </w:p>
    <w:p w:rsidR="006265FA" w:rsidRPr="006265FA" w:rsidRDefault="006265FA" w:rsidP="006265FA">
      <w:pPr>
        <w:pBdr>
          <w:bottom w:val="single" w:sz="4" w:space="1" w:color="auto"/>
        </w:pBdr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6265FA">
        <w:rPr>
          <w:color w:val="auto"/>
          <w:szCs w:val="24"/>
        </w:rPr>
        <w:t>«</w:t>
      </w:r>
      <w:proofErr w:type="gramStart"/>
      <w:r w:rsidRPr="006265FA">
        <w:rPr>
          <w:color w:val="auto"/>
          <w:szCs w:val="24"/>
        </w:rPr>
        <w:t>БУЛЫКСКАЯ  СРЕДНЯЯ</w:t>
      </w:r>
      <w:proofErr w:type="gramEnd"/>
      <w:r w:rsidRPr="006265FA">
        <w:rPr>
          <w:color w:val="auto"/>
          <w:szCs w:val="24"/>
        </w:rPr>
        <w:t xml:space="preserve"> ОБЩЕОБРАЗОВАТЕЛЬНАЯ ШКОЛА»</w:t>
      </w:r>
    </w:p>
    <w:p w:rsidR="006265FA" w:rsidRPr="006265FA" w:rsidRDefault="006265FA" w:rsidP="006265FA">
      <w:pPr>
        <w:spacing w:after="0" w:line="276" w:lineRule="auto"/>
        <w:ind w:left="0" w:right="0" w:firstLine="0"/>
        <w:jc w:val="center"/>
        <w:rPr>
          <w:color w:val="auto"/>
          <w:szCs w:val="24"/>
          <w:lang w:val="en-US"/>
        </w:rPr>
      </w:pPr>
      <w:r w:rsidRPr="006265FA">
        <w:rPr>
          <w:color w:val="auto"/>
          <w:szCs w:val="24"/>
        </w:rPr>
        <w:t xml:space="preserve">671920 Республика Бурятия </w:t>
      </w:r>
      <w:proofErr w:type="spellStart"/>
      <w:r w:rsidRPr="006265FA">
        <w:rPr>
          <w:color w:val="auto"/>
          <w:szCs w:val="24"/>
        </w:rPr>
        <w:t>Джидинский</w:t>
      </w:r>
      <w:proofErr w:type="spellEnd"/>
      <w:r w:rsidRPr="006265FA">
        <w:rPr>
          <w:color w:val="auto"/>
          <w:szCs w:val="24"/>
        </w:rPr>
        <w:t xml:space="preserve"> район с. </w:t>
      </w:r>
      <w:proofErr w:type="spellStart"/>
      <w:r w:rsidRPr="006265FA">
        <w:rPr>
          <w:color w:val="auto"/>
          <w:szCs w:val="24"/>
        </w:rPr>
        <w:t>Булык</w:t>
      </w:r>
      <w:proofErr w:type="spellEnd"/>
      <w:r w:rsidRPr="006265FA">
        <w:rPr>
          <w:color w:val="auto"/>
          <w:szCs w:val="24"/>
        </w:rPr>
        <w:t xml:space="preserve"> ул. Чапаева</w:t>
      </w:r>
      <w:r w:rsidRPr="006265FA">
        <w:rPr>
          <w:color w:val="auto"/>
          <w:szCs w:val="24"/>
          <w:lang w:val="en-US"/>
        </w:rPr>
        <w:t>, 51</w:t>
      </w:r>
    </w:p>
    <w:p w:rsidR="006265FA" w:rsidRPr="006265FA" w:rsidRDefault="006265FA" w:rsidP="006265FA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4"/>
          <w:lang w:val="en-US" w:eastAsia="en-US"/>
        </w:rPr>
      </w:pPr>
      <w:r w:rsidRPr="006265FA">
        <w:rPr>
          <w:color w:val="auto"/>
          <w:szCs w:val="24"/>
          <w:lang w:val="en-US"/>
        </w:rPr>
        <w:t xml:space="preserve">e-mail: </w:t>
      </w:r>
      <w:hyperlink r:id="rId5" w:history="1">
        <w:r w:rsidRPr="006265FA">
          <w:rPr>
            <w:color w:val="0000FF"/>
            <w:szCs w:val="24"/>
            <w:u w:val="single"/>
            <w:lang w:val="en-US"/>
          </w:rPr>
          <w:t>Bulikbest@mail.ru</w:t>
        </w:r>
      </w:hyperlink>
      <w:r w:rsidRPr="006265FA">
        <w:rPr>
          <w:rFonts w:eastAsia="Calibri"/>
          <w:color w:val="auto"/>
          <w:szCs w:val="24"/>
          <w:lang w:eastAsia="en-US"/>
        </w:rPr>
        <w:t>тел</w:t>
      </w:r>
      <w:r w:rsidRPr="006265FA">
        <w:rPr>
          <w:rFonts w:eastAsia="Calibri"/>
          <w:color w:val="auto"/>
          <w:szCs w:val="24"/>
          <w:lang w:val="en-US" w:eastAsia="en-US"/>
        </w:rPr>
        <w:t>: 8(30134)98-5-86</w:t>
      </w:r>
    </w:p>
    <w:p w:rsidR="006265FA" w:rsidRPr="006265FA" w:rsidRDefault="006265FA">
      <w:pPr>
        <w:spacing w:after="260"/>
        <w:ind w:left="701" w:right="2281" w:firstLine="2425"/>
        <w:jc w:val="left"/>
        <w:rPr>
          <w:sz w:val="30"/>
          <w:lang w:val="en-US"/>
        </w:rPr>
      </w:pPr>
    </w:p>
    <w:p w:rsidR="00DB60CD" w:rsidRDefault="006265FA">
      <w:pPr>
        <w:spacing w:after="260"/>
        <w:ind w:left="701" w:right="2281" w:firstLine="2425"/>
        <w:jc w:val="left"/>
      </w:pPr>
      <w:r>
        <w:rPr>
          <w:sz w:val="30"/>
        </w:rPr>
        <w:t>Протокол №5 родительского собрания от 04.05</w:t>
      </w:r>
      <w:r>
        <w:rPr>
          <w:sz w:val="30"/>
        </w:rPr>
        <w:t>.2023</w:t>
      </w:r>
    </w:p>
    <w:p w:rsidR="00DB60CD" w:rsidRDefault="006265FA">
      <w:pPr>
        <w:ind w:left="711" w:right="167"/>
      </w:pPr>
      <w:r>
        <w:t>Председатель: Балданова Д.В.</w:t>
      </w:r>
    </w:p>
    <w:p w:rsidR="00DB60CD" w:rsidRDefault="006265FA">
      <w:pPr>
        <w:ind w:left="721" w:right="167"/>
      </w:pPr>
      <w:r>
        <w:t xml:space="preserve">Секретарь: </w:t>
      </w:r>
      <w:proofErr w:type="spellStart"/>
      <w:r>
        <w:t>Содномпилова</w:t>
      </w:r>
      <w:proofErr w:type="spellEnd"/>
      <w:r>
        <w:t xml:space="preserve"> Т.С.</w:t>
      </w:r>
    </w:p>
    <w:p w:rsidR="00DB60CD" w:rsidRDefault="006265FA" w:rsidP="006265FA">
      <w:pPr>
        <w:spacing w:after="256"/>
        <w:ind w:left="9" w:right="167" w:firstLine="699"/>
      </w:pPr>
      <w:r>
        <w:t>Присутствовало 14</w:t>
      </w:r>
      <w:r>
        <w:t xml:space="preserve"> родителей будущих десятиклассников</w:t>
      </w:r>
      <w:r>
        <w:t>, классный руководитель 10 класса, администрация школы.</w:t>
      </w:r>
    </w:p>
    <w:p w:rsidR="00DB60CD" w:rsidRDefault="006265FA">
      <w:pPr>
        <w:spacing w:after="0" w:line="259" w:lineRule="auto"/>
        <w:ind w:left="773" w:right="0" w:firstLine="0"/>
        <w:jc w:val="center"/>
      </w:pPr>
      <w:r>
        <w:rPr>
          <w:sz w:val="30"/>
        </w:rPr>
        <w:t>Повестка:</w:t>
      </w:r>
    </w:p>
    <w:p w:rsidR="00DB60CD" w:rsidRDefault="006265FA" w:rsidP="006265FA">
      <w:pPr>
        <w:spacing w:after="245"/>
        <w:ind w:left="725" w:right="122"/>
      </w:pPr>
      <w:proofErr w:type="gramStart"/>
      <w:r>
        <w:t>1 .Переход</w:t>
      </w:r>
      <w:proofErr w:type="gramEnd"/>
      <w:r>
        <w:t xml:space="preserve"> на обучение по ФГОС СОО третьего поколения с 1 сентября 2023 года</w:t>
      </w:r>
    </w:p>
    <w:p w:rsidR="006265FA" w:rsidRDefault="006265FA">
      <w:pPr>
        <w:ind w:left="-1" w:right="167" w:firstLine="706"/>
      </w:pPr>
      <w:r>
        <w:t>Слушали зам. директора по УВР Балданову Д.В.</w:t>
      </w:r>
    </w:p>
    <w:p w:rsidR="00DB60CD" w:rsidRDefault="006265FA">
      <w:pPr>
        <w:ind w:left="-1" w:right="167" w:firstLine="706"/>
      </w:pPr>
      <w:r>
        <w:t>Балданова Д.В. сообщила о том</w:t>
      </w:r>
      <w:r>
        <w:t>, что Министерством просвещения утверждены новые федеральные государственные образовательные стандарты (далее — ФГОС) среднего общего образования (далее — СОО).</w:t>
      </w:r>
    </w:p>
    <w:p w:rsidR="00DB60CD" w:rsidRDefault="006265FA">
      <w:pPr>
        <w:ind w:left="-1" w:right="279" w:firstLine="715"/>
      </w:pPr>
      <w:r>
        <w:t>Обновлённая редакция ФГОС сохраняет принципы вариативности в формировании школами основных обра</w:t>
      </w:r>
      <w:r>
        <w:t>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DB60CD" w:rsidRDefault="006265FA">
      <w:pPr>
        <w:ind w:left="-1" w:right="346" w:firstLine="711"/>
      </w:pPr>
      <w:r>
        <w:t xml:space="preserve">С 1 сентября 2023 года начнут действовать ФГОС СОО в каждой школе, а обучающиеся, которые </w:t>
      </w:r>
      <w:r>
        <w:t>будут</w:t>
      </w:r>
      <w:r>
        <w:t xml:space="preserve"> приняты на обучение в 10 классы в 2023 году, будут учиться уже по обновленным ФГОС СОО</w:t>
      </w:r>
    </w:p>
    <w:p w:rsidR="00DB60CD" w:rsidRDefault="006265FA">
      <w:pPr>
        <w:ind w:left="-1" w:right="167" w:firstLine="768"/>
      </w:pPr>
      <w:r>
        <w:t>В обновлённых ФГОС СОО сформулированы максимально конкретные требования к предметам всей школьной программы соответствующего уровня, позволяющие ответить на вопросы: чт</w:t>
      </w:r>
      <w:r>
        <w:t>о конкретно школьник будет знать, чем овладеет и что освоит.</w:t>
      </w:r>
    </w:p>
    <w:p w:rsidR="00DB60CD" w:rsidRDefault="006265FA" w:rsidP="006265FA">
      <w:pPr>
        <w:ind w:left="-1" w:right="141" w:firstLine="773"/>
      </w:pPr>
      <w:r>
        <w:t xml:space="preserve">Обновлённые ФГОС СОО также обеспечивают личностное развитие учащихся, включая гражданское, патриотическое, духовно-нравственное, эстетическое, физическое, трудовое, </w:t>
      </w:r>
      <w:r>
        <w:t>экологическое воспитание.</w:t>
      </w:r>
    </w:p>
    <w:p w:rsidR="00DB60CD" w:rsidRDefault="006265FA">
      <w:pPr>
        <w:ind w:left="-1" w:right="167" w:firstLine="711"/>
      </w:pPr>
      <w:r>
        <w:t>Обновлённые ФГОС СОО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DB60CD" w:rsidRDefault="006265FA">
      <w:pPr>
        <w:ind w:left="-1" w:right="0" w:firstLine="715"/>
      </w:pPr>
      <w:r>
        <w:t>Балданова Д.В.</w:t>
      </w:r>
      <w:r>
        <w:t xml:space="preserve"> ознакомила присутствующих родителей с нормативно - правовыми документами федерального уровня, обеспечивающих переход на новые ФГОС СОО. Показала презентацию «ФГОС третьего поколения. Изменения». </w:t>
      </w:r>
      <w:r>
        <w:t xml:space="preserve"> Были рассмотрены следующие слайды:</w:t>
      </w:r>
    </w:p>
    <w:p w:rsidR="00DB60CD" w:rsidRDefault="006265FA">
      <w:pPr>
        <w:ind w:left="750" w:right="167"/>
      </w:pPr>
      <w:proofErr w:type="gramStart"/>
      <w:r>
        <w:t>1 .</w:t>
      </w:r>
      <w:proofErr w:type="gramEnd"/>
      <w:r>
        <w:t xml:space="preserve"> Задачи ФГОС но</w:t>
      </w:r>
      <w:r>
        <w:t>вого поколения.</w:t>
      </w:r>
    </w:p>
    <w:p w:rsidR="00DB60CD" w:rsidRDefault="006265FA">
      <w:pPr>
        <w:spacing w:after="0" w:line="259" w:lineRule="auto"/>
        <w:ind w:left="8951" w:right="0" w:firstLine="0"/>
        <w:jc w:val="left"/>
      </w:pPr>
      <w:r>
        <w:rPr>
          <w:noProof/>
        </w:rPr>
        <w:drawing>
          <wp:inline distT="0" distB="0" distL="0" distR="0">
            <wp:extent cx="85379" cy="45720"/>
            <wp:effectExtent l="0" t="0" r="0" b="0"/>
            <wp:docPr id="3491" name="Picture 3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" name="Picture 34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7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0CD" w:rsidRDefault="006265FA" w:rsidP="006265FA">
      <w:pPr>
        <w:ind w:left="725" w:right="141"/>
      </w:pPr>
      <w:r>
        <w:t>2. Введение ФГОС СОО. Основные изменения, внесённые в обновлённый ФГОС</w:t>
      </w:r>
    </w:p>
    <w:p w:rsidR="00DB60CD" w:rsidRDefault="006265FA">
      <w:pPr>
        <w:numPr>
          <w:ilvl w:val="0"/>
          <w:numId w:val="1"/>
        </w:numPr>
        <w:ind w:right="167" w:firstLine="713"/>
      </w:pPr>
      <w:r>
        <w:t>проектная деятельность учащихся включена в основную учебную деятельность;</w:t>
      </w:r>
    </w:p>
    <w:p w:rsidR="00DB60CD" w:rsidRDefault="006265FA">
      <w:pPr>
        <w:numPr>
          <w:ilvl w:val="0"/>
          <w:numId w:val="1"/>
        </w:numPr>
        <w:ind w:right="167" w:firstLine="713"/>
      </w:pPr>
      <w:r>
        <w:t xml:space="preserve">функциональная грамотность обучающихся - это ведущая деятельность </w:t>
      </w:r>
      <w:r>
        <w:t>процесса обучения;</w:t>
      </w:r>
    </w:p>
    <w:p w:rsidR="00DB60CD" w:rsidRDefault="006265FA">
      <w:pPr>
        <w:numPr>
          <w:ilvl w:val="0"/>
          <w:numId w:val="1"/>
        </w:numPr>
        <w:spacing w:after="270"/>
        <w:ind w:right="167" w:firstLine="713"/>
      </w:pPr>
      <w:r>
        <w:lastRenderedPageBreak/>
        <w:t>индивидуа</w:t>
      </w:r>
      <w:r>
        <w:t>льные учебные планы для обучающихся</w:t>
      </w:r>
      <w:r>
        <w:t>, в том числе углубление предметов компонента образовательного учреждения.</w:t>
      </w:r>
    </w:p>
    <w:p w:rsidR="00DB60CD" w:rsidRDefault="006265FA">
      <w:pPr>
        <w:ind w:left="9" w:right="167"/>
      </w:pPr>
      <w:r>
        <w:t>Решение:</w:t>
      </w:r>
    </w:p>
    <w:p w:rsidR="00DB60CD" w:rsidRDefault="006265FA">
      <w:pPr>
        <w:ind w:left="9" w:right="167"/>
      </w:pPr>
      <w:r>
        <w:t>Принять к сведению информацию по обновлённому ФГОС СОО</w:t>
      </w:r>
    </w:p>
    <w:p w:rsidR="00DB60CD" w:rsidRDefault="00DB60CD">
      <w:pPr>
        <w:spacing w:after="0" w:line="259" w:lineRule="auto"/>
        <w:ind w:left="5" w:right="0" w:firstLine="0"/>
        <w:jc w:val="left"/>
        <w:rPr>
          <w:noProof/>
        </w:rPr>
      </w:pPr>
    </w:p>
    <w:p w:rsidR="006265FA" w:rsidRDefault="006265FA">
      <w:pPr>
        <w:spacing w:after="0" w:line="259" w:lineRule="auto"/>
        <w:ind w:left="5" w:right="0" w:firstLine="0"/>
        <w:jc w:val="left"/>
        <w:rPr>
          <w:noProof/>
        </w:rPr>
      </w:pPr>
    </w:p>
    <w:p w:rsidR="006265FA" w:rsidRDefault="006265FA">
      <w:pPr>
        <w:spacing w:after="0" w:line="259" w:lineRule="auto"/>
        <w:ind w:left="5" w:right="0" w:firstLine="0"/>
        <w:jc w:val="left"/>
        <w:rPr>
          <w:noProof/>
        </w:rPr>
      </w:pPr>
    </w:p>
    <w:p w:rsidR="006265FA" w:rsidRDefault="006265FA">
      <w:pPr>
        <w:spacing w:after="0" w:line="259" w:lineRule="auto"/>
        <w:ind w:left="5" w:right="0" w:firstLine="0"/>
        <w:jc w:val="left"/>
        <w:rPr>
          <w:noProof/>
        </w:rPr>
      </w:pPr>
      <w:bookmarkStart w:id="0" w:name="_GoBack"/>
      <w:bookmarkEnd w:id="0"/>
    </w:p>
    <w:p w:rsidR="006265FA" w:rsidRDefault="006265FA">
      <w:pPr>
        <w:spacing w:after="0" w:line="259" w:lineRule="auto"/>
        <w:ind w:left="5" w:right="0" w:firstLine="0"/>
        <w:jc w:val="left"/>
        <w:rPr>
          <w:noProof/>
        </w:rPr>
      </w:pPr>
      <w:r>
        <w:rPr>
          <w:noProof/>
        </w:rPr>
        <w:t>Председатель Тугаринов А.С.</w:t>
      </w:r>
    </w:p>
    <w:p w:rsidR="006265FA" w:rsidRDefault="006265FA">
      <w:pPr>
        <w:spacing w:after="0" w:line="259" w:lineRule="auto"/>
        <w:ind w:left="5" w:right="0" w:firstLine="0"/>
        <w:jc w:val="left"/>
      </w:pPr>
      <w:r>
        <w:rPr>
          <w:noProof/>
        </w:rPr>
        <w:t>Секретарь Содномпилова Т.С.</w:t>
      </w:r>
    </w:p>
    <w:sectPr w:rsidR="006265FA" w:rsidSect="006265FA">
      <w:pgSz w:w="11563" w:h="16488"/>
      <w:pgMar w:top="851" w:right="79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73F8B"/>
    <w:multiLevelType w:val="hybridMultilevel"/>
    <w:tmpl w:val="0D8E8292"/>
    <w:lvl w:ilvl="0" w:tplc="A73E88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8E21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23F9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09E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0AD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28B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A70B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C537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66BB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D"/>
    <w:rsid w:val="006265FA"/>
    <w:rsid w:val="00D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350F"/>
  <w15:docId w15:val="{95CAFB06-16D2-483A-8FE3-694049D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8" w:lineRule="auto"/>
      <w:ind w:left="1960" w:right="2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Bulikb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2</cp:revision>
  <dcterms:created xsi:type="dcterms:W3CDTF">2023-05-16T01:37:00Z</dcterms:created>
  <dcterms:modified xsi:type="dcterms:W3CDTF">2023-05-16T01:37:00Z</dcterms:modified>
</cp:coreProperties>
</file>